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B0C9" w14:textId="217E905D" w:rsidR="0036380C" w:rsidRPr="00B95093" w:rsidRDefault="0036380C" w:rsidP="0036380C">
      <w:pPr>
        <w:tabs>
          <w:tab w:val="num" w:pos="720"/>
        </w:tabs>
        <w:spacing w:after="0" w:line="240" w:lineRule="auto"/>
        <w:ind w:left="720" w:hanging="360"/>
        <w:jc w:val="center"/>
        <w:rPr>
          <w:rFonts w:ascii="Arial" w:hAnsi="Arial" w:cs="Arial"/>
          <w:b/>
          <w:bCs/>
          <w:sz w:val="36"/>
          <w:szCs w:val="36"/>
        </w:rPr>
      </w:pPr>
      <w:r w:rsidRPr="00B95093">
        <w:rPr>
          <w:rFonts w:ascii="Arial" w:hAnsi="Arial" w:cs="Arial"/>
          <w:b/>
          <w:bCs/>
          <w:sz w:val="36"/>
          <w:szCs w:val="36"/>
        </w:rPr>
        <w:t xml:space="preserve">CCTP pour </w:t>
      </w:r>
      <w:proofErr w:type="spellStart"/>
      <w:r w:rsidRPr="00B95093">
        <w:rPr>
          <w:rFonts w:ascii="Arial" w:hAnsi="Arial" w:cs="Arial"/>
          <w:b/>
          <w:bCs/>
          <w:sz w:val="36"/>
          <w:szCs w:val="36"/>
        </w:rPr>
        <w:t>marché</w:t>
      </w:r>
      <w:proofErr w:type="spellEnd"/>
      <w:r w:rsidRPr="00B95093">
        <w:rPr>
          <w:rFonts w:ascii="Arial" w:hAnsi="Arial" w:cs="Arial"/>
          <w:b/>
          <w:bCs/>
          <w:sz w:val="36"/>
          <w:szCs w:val="36"/>
        </w:rPr>
        <w:t xml:space="preserve"> public – bra</w:t>
      </w:r>
      <w:r w:rsidR="00537F5F">
        <w:rPr>
          <w:rFonts w:ascii="Arial" w:hAnsi="Arial" w:cs="Arial"/>
          <w:b/>
          <w:bCs/>
          <w:sz w:val="36"/>
          <w:szCs w:val="36"/>
        </w:rPr>
        <w:t>s</w:t>
      </w:r>
      <w:r w:rsidRPr="00B95093">
        <w:rPr>
          <w:rFonts w:ascii="Arial" w:hAnsi="Arial" w:cs="Arial"/>
          <w:b/>
          <w:bCs/>
          <w:sz w:val="36"/>
          <w:szCs w:val="36"/>
        </w:rPr>
        <w:t>seur d’air SAMARAT</w:t>
      </w:r>
    </w:p>
    <w:p w14:paraId="4EFABFE9"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p>
    <w:p w14:paraId="10504AF2"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p>
    <w:p w14:paraId="0B360EC6"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p>
    <w:p w14:paraId="36FFDF51" w14:textId="01720CD6"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b/>
          <w:bCs/>
          <w:color w:val="000000"/>
          <w:kern w:val="0"/>
          <w:sz w:val="32"/>
          <w:szCs w:val="32"/>
          <w:lang w:eastAsia="fr-FR"/>
          <w14:ligatures w14:val="none"/>
        </w:rPr>
        <w:t>1. Contexte </w:t>
      </w:r>
    </w:p>
    <w:p w14:paraId="1126E897"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xml:space="preserve">Le projet s’inscrit dans les groupes scolaires </w:t>
      </w:r>
      <w:r w:rsidRPr="00B95093">
        <w:rPr>
          <w:rFonts w:ascii="Arial" w:eastAsia="Times New Roman" w:hAnsi="Arial" w:cs="Arial"/>
          <w:color w:val="000000"/>
          <w:kern w:val="0"/>
          <w:sz w:val="22"/>
          <w:szCs w:val="22"/>
          <w:highlight w:val="yellow"/>
          <w:lang w:eastAsia="fr-FR"/>
          <w14:ligatures w14:val="none"/>
        </w:rPr>
        <w:t>XXXXX</w:t>
      </w:r>
    </w:p>
    <w:p w14:paraId="1CB5AB3F"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212121"/>
          <w:kern w:val="0"/>
          <w:sz w:val="22"/>
          <w:szCs w:val="22"/>
          <w:lang w:eastAsia="fr-FR"/>
          <w14:ligatures w14:val="none"/>
        </w:rPr>
        <w:t>Le projet prévoit des interventions uniquement dans les lieux d’accueil de enfants :  les salles de classes, les restaurants scolaires et les accueils de loisirs. Ces locaux sont utilisés toute l’année en temps scolaire.</w:t>
      </w:r>
    </w:p>
    <w:p w14:paraId="007740D2"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lang w:eastAsia="fr-FR"/>
          <w14:ligatures w14:val="none"/>
        </w:rPr>
        <w:t> </w:t>
      </w:r>
    </w:p>
    <w:p w14:paraId="79FE5CDA"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b/>
          <w:bCs/>
          <w:color w:val="000000"/>
          <w:kern w:val="0"/>
          <w:sz w:val="32"/>
          <w:szCs w:val="32"/>
          <w:lang w:eastAsia="fr-FR"/>
          <w14:ligatures w14:val="none"/>
        </w:rPr>
        <w:t>2. Objet du marché et ses particularités </w:t>
      </w:r>
    </w:p>
    <w:p w14:paraId="2E3D099D"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Les travaux du présent marché comprennent la mise en œuvre de brasseurs d’air dans les salles de </w:t>
      </w:r>
      <w:r w:rsidRPr="00B95093">
        <w:rPr>
          <w:rFonts w:ascii="Arial" w:eastAsia="Times New Roman" w:hAnsi="Arial" w:cs="Arial"/>
          <w:color w:val="000000"/>
          <w:kern w:val="0"/>
          <w:lang w:eastAsia="fr-FR"/>
          <w14:ligatures w14:val="none"/>
        </w:rPr>
        <w:t>classes, les restaurants scolaires et les accueils de loisirs des écoles </w:t>
      </w:r>
      <w:r w:rsidRPr="00B95093">
        <w:rPr>
          <w:rFonts w:ascii="Arial" w:eastAsia="Times New Roman" w:hAnsi="Arial" w:cs="Arial"/>
          <w:color w:val="000000"/>
          <w:kern w:val="0"/>
          <w:sz w:val="22"/>
          <w:szCs w:val="22"/>
          <w:highlight w:val="yellow"/>
          <w:lang w:eastAsia="fr-FR"/>
          <w14:ligatures w14:val="none"/>
        </w:rPr>
        <w:t>XXXX</w:t>
      </w:r>
      <w:r w:rsidRPr="00B95093">
        <w:rPr>
          <w:rFonts w:ascii="Arial" w:eastAsia="Times New Roman" w:hAnsi="Arial" w:cs="Arial"/>
          <w:color w:val="000000"/>
          <w:kern w:val="0"/>
          <w:sz w:val="22"/>
          <w:szCs w:val="22"/>
          <w:lang w:eastAsia="fr-FR"/>
          <w14:ligatures w14:val="none"/>
        </w:rPr>
        <w:t xml:space="preserve"> qui ne sont pas climatisées et qui ne sont pas déjà équipées de brasseurs d’air.</w:t>
      </w:r>
    </w:p>
    <w:p w14:paraId="76A698FC"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Les brasseurs d’air ont pour objectif de réduire la température ressentie dans les locaux qui accueillent les enfants.</w:t>
      </w:r>
    </w:p>
    <w:p w14:paraId="7047EA4A"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lang w:eastAsia="fr-FR"/>
          <w14:ligatures w14:val="none"/>
        </w:rPr>
        <w:t> </w:t>
      </w:r>
    </w:p>
    <w:p w14:paraId="11F4048F"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b/>
          <w:bCs/>
          <w:color w:val="000000"/>
          <w:kern w:val="0"/>
          <w:sz w:val="32"/>
          <w:szCs w:val="32"/>
          <w:lang w:eastAsia="fr-FR"/>
          <w14:ligatures w14:val="none"/>
        </w:rPr>
        <w:t>3. Contraintes à prendre en compte </w:t>
      </w:r>
    </w:p>
    <w:p w14:paraId="595F962C"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8"/>
          <w:szCs w:val="28"/>
          <w:lang w:eastAsia="fr-FR"/>
          <w14:ligatures w14:val="none"/>
        </w:rPr>
        <w:t>3.1. Contraintes liées au bâti existant </w:t>
      </w:r>
    </w:p>
    <w:p w14:paraId="431106FA"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8"/>
          <w:szCs w:val="28"/>
          <w:lang w:eastAsia="fr-FR"/>
          <w14:ligatures w14:val="none"/>
        </w:rPr>
        <w:t> </w:t>
      </w:r>
    </w:p>
    <w:p w14:paraId="7F457B5C"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L’entreprise tiendra compte des ouvrages existants : </w:t>
      </w:r>
    </w:p>
    <w:p w14:paraId="279A70C2"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w:t>
      </w:r>
    </w:p>
    <w:p w14:paraId="6AE49160" w14:textId="77822ADD" w:rsidR="0036380C" w:rsidRPr="00034E0E" w:rsidRDefault="0036380C" w:rsidP="00034E0E">
      <w:pPr>
        <w:pStyle w:val="Paragraphedeliste"/>
        <w:numPr>
          <w:ilvl w:val="0"/>
          <w:numId w:val="5"/>
        </w:numPr>
        <w:spacing w:after="0" w:line="240" w:lineRule="auto"/>
        <w:rPr>
          <w:rFonts w:ascii="Arial" w:eastAsia="Times New Roman" w:hAnsi="Arial" w:cs="Arial"/>
          <w:color w:val="000000"/>
          <w:kern w:val="0"/>
          <w:lang w:eastAsia="fr-FR"/>
          <w14:ligatures w14:val="none"/>
        </w:rPr>
      </w:pPr>
      <w:r w:rsidRPr="00034E0E">
        <w:rPr>
          <w:rFonts w:ascii="Arial" w:eastAsia="Times New Roman" w:hAnsi="Arial" w:cs="Arial"/>
          <w:color w:val="000000"/>
          <w:kern w:val="0"/>
          <w:sz w:val="22"/>
          <w:szCs w:val="22"/>
          <w:lang w:eastAsia="fr-FR"/>
          <w14:ligatures w14:val="none"/>
        </w:rPr>
        <w:t>Il fera autant de visites du site et de relevés de l’existant que nécessaire. </w:t>
      </w:r>
    </w:p>
    <w:p w14:paraId="5DA9F3FA" w14:textId="228E7D7C" w:rsidR="0036380C" w:rsidRPr="00034E0E" w:rsidRDefault="0036380C" w:rsidP="00034E0E">
      <w:pPr>
        <w:pStyle w:val="Paragraphedeliste"/>
        <w:numPr>
          <w:ilvl w:val="0"/>
          <w:numId w:val="5"/>
        </w:numPr>
        <w:spacing w:after="0" w:line="240" w:lineRule="auto"/>
        <w:rPr>
          <w:rFonts w:ascii="Arial" w:eastAsia="Times New Roman" w:hAnsi="Arial" w:cs="Arial"/>
          <w:color w:val="000000"/>
          <w:kern w:val="0"/>
          <w:lang w:eastAsia="fr-FR"/>
          <w14:ligatures w14:val="none"/>
        </w:rPr>
      </w:pPr>
      <w:r w:rsidRPr="00034E0E">
        <w:rPr>
          <w:rFonts w:ascii="Arial" w:eastAsia="Times New Roman" w:hAnsi="Arial" w:cs="Arial"/>
          <w:color w:val="000000"/>
          <w:kern w:val="0"/>
          <w:sz w:val="22"/>
          <w:szCs w:val="22"/>
          <w:lang w:eastAsia="fr-FR"/>
          <w14:ligatures w14:val="none"/>
        </w:rPr>
        <w:t>Il réalisera ses ouvrages dans le même niveau de finition de l’existant. </w:t>
      </w:r>
    </w:p>
    <w:p w14:paraId="5C01B16F" w14:textId="775A328C" w:rsidR="0036380C" w:rsidRPr="00034E0E" w:rsidRDefault="0036380C" w:rsidP="00034E0E">
      <w:pPr>
        <w:pStyle w:val="Paragraphedeliste"/>
        <w:numPr>
          <w:ilvl w:val="0"/>
          <w:numId w:val="5"/>
        </w:numPr>
        <w:spacing w:after="0" w:line="240" w:lineRule="auto"/>
        <w:rPr>
          <w:rFonts w:ascii="Arial" w:eastAsia="Times New Roman" w:hAnsi="Arial" w:cs="Arial"/>
          <w:color w:val="000000"/>
          <w:kern w:val="0"/>
          <w:lang w:eastAsia="fr-FR"/>
          <w14:ligatures w14:val="none"/>
        </w:rPr>
      </w:pPr>
      <w:r w:rsidRPr="00034E0E">
        <w:rPr>
          <w:rFonts w:ascii="Arial" w:eastAsia="Times New Roman" w:hAnsi="Arial" w:cs="Arial"/>
          <w:color w:val="000000"/>
          <w:kern w:val="0"/>
          <w:sz w:val="22"/>
          <w:szCs w:val="22"/>
          <w:lang w:eastAsia="fr-FR"/>
          <w14:ligatures w14:val="none"/>
        </w:rPr>
        <w:t>Il prévoira tous les ouvrages nécessaires à ses travaux (protection des câbles, respect des hauteurs d’ouvrages…) </w:t>
      </w:r>
    </w:p>
    <w:p w14:paraId="4800D394" w14:textId="4F5BFC38" w:rsidR="0036380C" w:rsidRPr="00034E0E" w:rsidRDefault="0036380C" w:rsidP="00034E0E">
      <w:pPr>
        <w:pStyle w:val="Paragraphedeliste"/>
        <w:numPr>
          <w:ilvl w:val="0"/>
          <w:numId w:val="5"/>
        </w:numPr>
        <w:spacing w:after="0" w:line="240" w:lineRule="auto"/>
        <w:rPr>
          <w:rFonts w:ascii="Arial" w:eastAsia="Times New Roman" w:hAnsi="Arial" w:cs="Arial"/>
          <w:color w:val="000000"/>
          <w:kern w:val="0"/>
          <w:lang w:eastAsia="fr-FR"/>
          <w14:ligatures w14:val="none"/>
        </w:rPr>
      </w:pPr>
      <w:r w:rsidRPr="00034E0E">
        <w:rPr>
          <w:rFonts w:ascii="Arial" w:eastAsia="Times New Roman" w:hAnsi="Arial" w:cs="Arial"/>
          <w:color w:val="000000"/>
          <w:kern w:val="0"/>
          <w:sz w:val="22"/>
          <w:szCs w:val="22"/>
          <w:lang w:eastAsia="fr-FR"/>
          <w14:ligatures w14:val="none"/>
        </w:rPr>
        <w:t>Il prévoira toutes les déposes, repose et modifications nécessaires à ses ouvrages et en avertira le maitre d’ouvrage. </w:t>
      </w:r>
    </w:p>
    <w:p w14:paraId="62C1AFF4" w14:textId="6D464A29" w:rsidR="0036380C" w:rsidRPr="00034E0E" w:rsidRDefault="0036380C" w:rsidP="00034E0E">
      <w:pPr>
        <w:pStyle w:val="Paragraphedeliste"/>
        <w:numPr>
          <w:ilvl w:val="0"/>
          <w:numId w:val="5"/>
        </w:numPr>
        <w:spacing w:after="0" w:line="240" w:lineRule="auto"/>
        <w:rPr>
          <w:rFonts w:ascii="Arial" w:eastAsia="Times New Roman" w:hAnsi="Arial" w:cs="Arial"/>
          <w:color w:val="000000"/>
          <w:kern w:val="0"/>
          <w:lang w:eastAsia="fr-FR"/>
          <w14:ligatures w14:val="none"/>
        </w:rPr>
      </w:pPr>
      <w:r w:rsidRPr="00034E0E">
        <w:rPr>
          <w:rFonts w:ascii="Arial" w:eastAsia="Times New Roman" w:hAnsi="Arial" w:cs="Arial"/>
          <w:color w:val="000000"/>
          <w:kern w:val="0"/>
          <w:sz w:val="22"/>
          <w:szCs w:val="22"/>
          <w:lang w:eastAsia="fr-FR"/>
          <w14:ligatures w14:val="none"/>
        </w:rPr>
        <w:t>Il prévoira toutes les sujétions liées à la protection des ouvrages existants durant son intervention (une méthodologie d’intervention est attendue par l’entrepreneur). </w:t>
      </w:r>
    </w:p>
    <w:p w14:paraId="3B87FFA7"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w:t>
      </w:r>
    </w:p>
    <w:p w14:paraId="6B67859A"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8"/>
          <w:szCs w:val="28"/>
          <w:lang w:eastAsia="fr-FR"/>
          <w14:ligatures w14:val="none"/>
        </w:rPr>
        <w:t>3.2. Contraintes liées au site occupé </w:t>
      </w:r>
    </w:p>
    <w:p w14:paraId="7D7D6046"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8"/>
          <w:szCs w:val="28"/>
          <w:lang w:eastAsia="fr-FR"/>
          <w14:ligatures w14:val="none"/>
        </w:rPr>
        <w:t> </w:t>
      </w:r>
    </w:p>
    <w:p w14:paraId="4DE35CE2"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L’entreprise devra transmettre un planning d’intervention détaillé par école 2 mois avant le début de son intervention.</w:t>
      </w:r>
    </w:p>
    <w:p w14:paraId="266F22E5"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xml:space="preserve">L’entrepreneur devra programmer ses interventions exclusivement pendant les vacances scolaires de la zone </w:t>
      </w:r>
      <w:r w:rsidRPr="00B95093">
        <w:rPr>
          <w:rFonts w:ascii="Arial" w:eastAsia="Times New Roman" w:hAnsi="Arial" w:cs="Arial"/>
          <w:color w:val="000000"/>
          <w:kern w:val="0"/>
          <w:sz w:val="22"/>
          <w:szCs w:val="22"/>
          <w:highlight w:val="yellow"/>
          <w:lang w:eastAsia="fr-FR"/>
          <w14:ligatures w14:val="none"/>
        </w:rPr>
        <w:t>XXX</w:t>
      </w:r>
      <w:r w:rsidRPr="00B95093">
        <w:rPr>
          <w:rFonts w:ascii="Arial" w:eastAsia="Times New Roman" w:hAnsi="Arial" w:cs="Arial"/>
          <w:color w:val="000000"/>
          <w:kern w:val="0"/>
          <w:sz w:val="22"/>
          <w:szCs w:val="22"/>
          <w:lang w:eastAsia="fr-FR"/>
          <w14:ligatures w14:val="none"/>
        </w:rPr>
        <w:t>, lorsque les locaux sont vacants.</w:t>
      </w:r>
    </w:p>
    <w:p w14:paraId="109A680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212121"/>
          <w:kern w:val="0"/>
          <w:lang w:eastAsia="fr-FR"/>
          <w14:ligatures w14:val="none"/>
        </w:rPr>
        <w:t> </w:t>
      </w:r>
    </w:p>
    <w:p w14:paraId="0E95E7A1"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lang w:eastAsia="fr-FR"/>
          <w14:ligatures w14:val="none"/>
        </w:rPr>
        <w:t> </w:t>
      </w:r>
    </w:p>
    <w:p w14:paraId="27E3D478"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b/>
          <w:bCs/>
          <w:color w:val="000000"/>
          <w:kern w:val="0"/>
          <w:sz w:val="32"/>
          <w:szCs w:val="32"/>
          <w:lang w:eastAsia="fr-FR"/>
          <w14:ligatures w14:val="none"/>
        </w:rPr>
        <w:t>4. Descriptif des ouvrages </w:t>
      </w:r>
    </w:p>
    <w:p w14:paraId="6A5AD64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8"/>
          <w:szCs w:val="28"/>
          <w:lang w:eastAsia="fr-FR"/>
          <w14:ligatures w14:val="none"/>
        </w:rPr>
        <w:t>4.1. Brasseurs d’air </w:t>
      </w:r>
    </w:p>
    <w:p w14:paraId="39DB8E6E"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doit la fourniture, l’installation, l’alimentation électrique, le raccordement et la mise en service des ouvrages suivants et les accessoires correspondants dans le respect des normes en vigueur : </w:t>
      </w:r>
    </w:p>
    <w:p w14:paraId="36F3D89F" w14:textId="6B9AA405" w:rsidR="0036380C" w:rsidRPr="00034E0E" w:rsidRDefault="0036380C" w:rsidP="00034E0E">
      <w:pPr>
        <w:pStyle w:val="Paragraphedeliste"/>
        <w:numPr>
          <w:ilvl w:val="0"/>
          <w:numId w:val="3"/>
        </w:numPr>
        <w:spacing w:after="0" w:line="240" w:lineRule="auto"/>
        <w:rPr>
          <w:rFonts w:ascii="Arial" w:eastAsia="Times New Roman" w:hAnsi="Arial" w:cs="Arial"/>
          <w:color w:val="212121"/>
          <w:kern w:val="0"/>
          <w:sz w:val="22"/>
          <w:szCs w:val="22"/>
          <w:lang w:eastAsia="fr-FR"/>
          <w14:ligatures w14:val="none"/>
        </w:rPr>
      </w:pPr>
      <w:r w:rsidRPr="00034E0E">
        <w:rPr>
          <w:rFonts w:ascii="Arial" w:eastAsia="Times New Roman" w:hAnsi="Arial" w:cs="Arial"/>
          <w:color w:val="000000"/>
          <w:kern w:val="0"/>
          <w:sz w:val="22"/>
          <w:szCs w:val="22"/>
          <w:lang w:eastAsia="fr-FR"/>
          <w14:ligatures w14:val="none"/>
        </w:rPr>
        <w:t>Brasseurs d’air </w:t>
      </w:r>
      <w:r w:rsidR="00034E0E" w:rsidRPr="00034E0E">
        <w:rPr>
          <w:rFonts w:ascii="Arial" w:eastAsia="Times New Roman" w:hAnsi="Arial" w:cs="Arial"/>
          <w:color w:val="000000"/>
          <w:kern w:val="0"/>
          <w:sz w:val="22"/>
          <w:szCs w:val="22"/>
          <w:lang w:eastAsia="fr-FR"/>
          <w14:ligatures w14:val="none"/>
        </w:rPr>
        <w:t>(</w:t>
      </w:r>
      <w:r w:rsidR="00034E0E" w:rsidRPr="00034E0E">
        <w:rPr>
          <w:rFonts w:ascii="Arial" w:eastAsia="Times New Roman" w:hAnsi="Arial" w:cs="Arial"/>
          <w:color w:val="000000"/>
          <w:kern w:val="0"/>
          <w:sz w:val="22"/>
          <w:szCs w:val="22"/>
          <w:lang w:eastAsia="fr-FR"/>
          <w14:ligatures w14:val="none"/>
        </w:rPr>
        <w:t>Les brasseurs existants sont équipés de télécommandes nomades en RF à piles de type On/Off avec variateurs de vitesse de 1 à 6</w:t>
      </w:r>
      <w:r w:rsidR="00034E0E" w:rsidRPr="00034E0E">
        <w:rPr>
          <w:rFonts w:ascii="Arial" w:eastAsia="Times New Roman" w:hAnsi="Arial" w:cs="Arial"/>
          <w:color w:val="000000"/>
          <w:kern w:val="0"/>
          <w:sz w:val="22"/>
          <w:szCs w:val="22"/>
          <w:lang w:eastAsia="fr-FR"/>
          <w14:ligatures w14:val="none"/>
        </w:rPr>
        <w:t>).</w:t>
      </w:r>
    </w:p>
    <w:p w14:paraId="43CA0A41" w14:textId="7E64D312" w:rsidR="0036380C" w:rsidRPr="00034E0E" w:rsidRDefault="0036380C" w:rsidP="00034E0E">
      <w:pPr>
        <w:pStyle w:val="Paragraphedeliste"/>
        <w:numPr>
          <w:ilvl w:val="0"/>
          <w:numId w:val="3"/>
        </w:numPr>
        <w:spacing w:after="0" w:line="240" w:lineRule="auto"/>
        <w:rPr>
          <w:rFonts w:ascii="Arial" w:eastAsia="Times New Roman" w:hAnsi="Arial" w:cs="Arial"/>
          <w:color w:val="212121"/>
          <w:kern w:val="0"/>
          <w:sz w:val="22"/>
          <w:szCs w:val="22"/>
          <w:lang w:eastAsia="fr-FR"/>
          <w14:ligatures w14:val="none"/>
        </w:rPr>
      </w:pPr>
      <w:r w:rsidRPr="00034E0E">
        <w:rPr>
          <w:rFonts w:ascii="Arial" w:eastAsia="Times New Roman" w:hAnsi="Arial" w:cs="Arial"/>
          <w:color w:val="000000"/>
          <w:kern w:val="0"/>
          <w:sz w:val="22"/>
          <w:szCs w:val="22"/>
          <w:lang w:eastAsia="fr-FR"/>
          <w14:ligatures w14:val="none"/>
        </w:rPr>
        <w:t>Télécommande murale à variation de vitesse</w:t>
      </w:r>
      <w:r w:rsidR="00034E0E">
        <w:rPr>
          <w:rFonts w:ascii="Arial" w:eastAsia="Times New Roman" w:hAnsi="Arial" w:cs="Arial"/>
          <w:color w:val="000000"/>
          <w:kern w:val="0"/>
          <w:sz w:val="22"/>
          <w:szCs w:val="22"/>
          <w:lang w:eastAsia="fr-FR"/>
          <w14:ligatures w14:val="none"/>
        </w:rPr>
        <w:t>.</w:t>
      </w:r>
      <w:r w:rsidRPr="00034E0E">
        <w:rPr>
          <w:rFonts w:ascii="Arial" w:eastAsia="Times New Roman" w:hAnsi="Arial" w:cs="Arial"/>
          <w:color w:val="000000"/>
          <w:kern w:val="0"/>
          <w:sz w:val="22"/>
          <w:szCs w:val="22"/>
          <w:lang w:eastAsia="fr-FR"/>
          <w14:ligatures w14:val="none"/>
        </w:rPr>
        <w:t> </w:t>
      </w:r>
    </w:p>
    <w:p w14:paraId="38F825D2" w14:textId="4B623F82" w:rsidR="0036380C" w:rsidRPr="00B95093" w:rsidRDefault="0036380C" w:rsidP="00034E0E">
      <w:pPr>
        <w:spacing w:after="0" w:line="240" w:lineRule="auto"/>
        <w:ind w:firstLine="60"/>
        <w:rPr>
          <w:rFonts w:ascii="Arial" w:eastAsia="Times New Roman" w:hAnsi="Arial" w:cs="Arial"/>
          <w:color w:val="212121"/>
          <w:kern w:val="0"/>
          <w:sz w:val="22"/>
          <w:szCs w:val="22"/>
          <w:lang w:eastAsia="fr-FR"/>
          <w14:ligatures w14:val="none"/>
        </w:rPr>
      </w:pPr>
    </w:p>
    <w:p w14:paraId="36DA3D76" w14:textId="641B1796" w:rsidR="00034E0E" w:rsidRDefault="0036380C" w:rsidP="0036380C">
      <w:pPr>
        <w:spacing w:after="0" w:line="240" w:lineRule="auto"/>
        <w:rPr>
          <w:rFonts w:ascii="Arial" w:eastAsia="Times New Roman" w:hAnsi="Arial" w:cs="Arial"/>
          <w:color w:val="000000"/>
          <w:kern w:val="0"/>
          <w:sz w:val="22"/>
          <w:szCs w:val="22"/>
          <w:lang w:eastAsia="fr-FR"/>
          <w14:ligatures w14:val="none"/>
        </w:rPr>
      </w:pPr>
      <w:r w:rsidRPr="00F4655A">
        <w:rPr>
          <w:rFonts w:ascii="Arial" w:eastAsia="Times New Roman" w:hAnsi="Arial" w:cs="Arial"/>
          <w:color w:val="000000"/>
          <w:kern w:val="0"/>
          <w:sz w:val="22"/>
          <w:szCs w:val="22"/>
          <w:lang w:eastAsia="fr-FR"/>
          <w14:ligatures w14:val="none"/>
        </w:rPr>
        <w:lastRenderedPageBreak/>
        <w:t xml:space="preserve">L’entrepreneur devra proposer des </w:t>
      </w:r>
      <w:r w:rsidR="00034E0E">
        <w:rPr>
          <w:rFonts w:ascii="Arial" w:eastAsia="Times New Roman" w:hAnsi="Arial" w:cs="Arial"/>
          <w:color w:val="000000"/>
          <w:kern w:val="0"/>
          <w:sz w:val="22"/>
          <w:szCs w:val="22"/>
          <w:lang w:eastAsia="fr-FR"/>
          <w14:ligatures w14:val="none"/>
        </w:rPr>
        <w:t>télé</w:t>
      </w:r>
      <w:r w:rsidRPr="00F4655A">
        <w:rPr>
          <w:rFonts w:ascii="Arial" w:eastAsia="Times New Roman" w:hAnsi="Arial" w:cs="Arial"/>
          <w:color w:val="000000"/>
          <w:kern w:val="0"/>
          <w:sz w:val="22"/>
          <w:szCs w:val="22"/>
          <w:lang w:eastAsia="fr-FR"/>
          <w14:ligatures w14:val="none"/>
        </w:rPr>
        <w:t xml:space="preserve">commandes murales </w:t>
      </w:r>
      <w:r w:rsidR="00034E0E">
        <w:rPr>
          <w:rFonts w:ascii="Arial" w:eastAsia="Times New Roman" w:hAnsi="Arial" w:cs="Arial"/>
          <w:color w:val="000000"/>
          <w:kern w:val="0"/>
          <w:sz w:val="22"/>
          <w:szCs w:val="22"/>
          <w:lang w:eastAsia="fr-FR"/>
          <w14:ligatures w14:val="none"/>
        </w:rPr>
        <w:t xml:space="preserve">fixes </w:t>
      </w:r>
      <w:r w:rsidRPr="00F4655A">
        <w:rPr>
          <w:rFonts w:ascii="Arial" w:eastAsia="Times New Roman" w:hAnsi="Arial" w:cs="Arial"/>
          <w:color w:val="000000"/>
          <w:kern w:val="0"/>
          <w:sz w:val="22"/>
          <w:szCs w:val="22"/>
          <w:lang w:eastAsia="fr-FR"/>
          <w14:ligatures w14:val="none"/>
        </w:rPr>
        <w:t>sans fil avec variation de vitesse intégrée pour pouvoir changer la vitesse des brasseurs facilement. </w:t>
      </w:r>
    </w:p>
    <w:p w14:paraId="189FED9A" w14:textId="67E337FE" w:rsidR="0036380C" w:rsidRPr="00F4655A" w:rsidRDefault="00F4655A" w:rsidP="0036380C">
      <w:pPr>
        <w:spacing w:after="0" w:line="240" w:lineRule="auto"/>
        <w:rPr>
          <w:rFonts w:ascii="Arial" w:eastAsia="Times New Roman" w:hAnsi="Arial" w:cs="Arial"/>
          <w:color w:val="000000"/>
          <w:kern w:val="0"/>
          <w:sz w:val="22"/>
          <w:szCs w:val="22"/>
          <w:lang w:eastAsia="fr-FR"/>
          <w14:ligatures w14:val="none"/>
        </w:rPr>
      </w:pPr>
      <w:r w:rsidRPr="00F4655A">
        <w:rPr>
          <w:rFonts w:ascii="Arial" w:eastAsia="Times New Roman" w:hAnsi="Arial" w:cs="Arial"/>
          <w:color w:val="000000"/>
          <w:kern w:val="0"/>
          <w:sz w:val="22"/>
          <w:szCs w:val="22"/>
          <w:lang w:eastAsia="fr-FR"/>
          <w14:ligatures w14:val="none"/>
        </w:rPr>
        <w:t xml:space="preserve">Il est important </w:t>
      </w:r>
      <w:r w:rsidR="00034E0E">
        <w:rPr>
          <w:rFonts w:ascii="Arial" w:eastAsia="Times New Roman" w:hAnsi="Arial" w:cs="Arial"/>
          <w:color w:val="000000"/>
          <w:kern w:val="0"/>
          <w:sz w:val="22"/>
          <w:szCs w:val="22"/>
          <w:lang w:eastAsia="fr-FR"/>
          <w14:ligatures w14:val="none"/>
        </w:rPr>
        <w:t xml:space="preserve">de proposer des télécommandes murales fixes confort d’été (blocage du confort d’hiver) </w:t>
      </w:r>
      <w:r w:rsidRPr="00F4655A">
        <w:rPr>
          <w:rFonts w:ascii="Arial" w:hAnsi="Arial" w:cs="Arial"/>
          <w:sz w:val="22"/>
          <w:szCs w:val="22"/>
        </w:rPr>
        <w:t>afin de limiter la désynchronisation des brasseurs d ‘air à l’usage (RF).</w:t>
      </w:r>
    </w:p>
    <w:p w14:paraId="2C44DAAD" w14:textId="77777777" w:rsidR="00F4655A" w:rsidRPr="00B95093" w:rsidRDefault="00F4655A" w:rsidP="0036380C">
      <w:pPr>
        <w:spacing w:after="0" w:line="240" w:lineRule="auto"/>
        <w:rPr>
          <w:rFonts w:ascii="Arial" w:eastAsia="Times New Roman" w:hAnsi="Arial" w:cs="Arial"/>
          <w:color w:val="212121"/>
          <w:kern w:val="0"/>
          <w:sz w:val="22"/>
          <w:szCs w:val="22"/>
          <w:lang w:eastAsia="fr-FR"/>
          <w14:ligatures w14:val="none"/>
        </w:rPr>
      </w:pPr>
    </w:p>
    <w:p w14:paraId="4A6AE5BE"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Les performances acoustiques des brasseurs devront être à minima équivalentes aux performances des brasseurs existants (27-35dB). </w:t>
      </w:r>
    </w:p>
    <w:p w14:paraId="01FC77BA"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xml:space="preserve">Le modèle de brasseur souhaité est celui existant : </w:t>
      </w:r>
      <w:proofErr w:type="spellStart"/>
      <w:r w:rsidRPr="00B95093">
        <w:rPr>
          <w:rFonts w:ascii="Arial" w:eastAsia="Times New Roman" w:hAnsi="Arial" w:cs="Arial"/>
          <w:color w:val="000000"/>
          <w:kern w:val="0"/>
          <w:sz w:val="22"/>
          <w:szCs w:val="22"/>
          <w:lang w:eastAsia="fr-FR"/>
          <w14:ligatures w14:val="none"/>
        </w:rPr>
        <w:t>Samarat</w:t>
      </w:r>
      <w:proofErr w:type="spellEnd"/>
      <w:r w:rsidRPr="00B95093">
        <w:rPr>
          <w:rFonts w:ascii="Arial" w:eastAsia="Times New Roman" w:hAnsi="Arial" w:cs="Arial"/>
          <w:color w:val="000000"/>
          <w:kern w:val="0"/>
          <w:sz w:val="22"/>
          <w:szCs w:val="22"/>
          <w:lang w:eastAsia="fr-FR"/>
          <w14:ligatures w14:val="none"/>
        </w:rPr>
        <w:t xml:space="preserve"> ou référence équivalente– coloris sans LED: blanc mat</w:t>
      </w:r>
    </w:p>
    <w:p w14:paraId="4D89DBE8"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3CC63C1C" w14:textId="0BFC473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fldChar w:fldCharType="begin"/>
      </w:r>
      <w:r w:rsidR="007D6C3F">
        <w:rPr>
          <w:rFonts w:ascii="Arial" w:eastAsia="Times New Roman" w:hAnsi="Arial" w:cs="Arial"/>
          <w:color w:val="000000"/>
          <w:kern w:val="0"/>
          <w:sz w:val="22"/>
          <w:szCs w:val="22"/>
          <w:lang w:eastAsia="fr-FR"/>
          <w14:ligatures w14:val="none"/>
        </w:rPr>
        <w:instrText xml:space="preserve"> INCLUDEPICTURE "C:\\Users\\danielavandekerckhove\\Library\\Group Containers\\UBF8T346G9.ms\\WebArchiveCopyPasteTempFiles\\com.microsoft.Word\\cid3330248145*image001.png@01DAB5A5.AA9231F0" \* MERGEFORMAT </w:instrText>
      </w:r>
      <w:r w:rsidRPr="00B95093">
        <w:rPr>
          <w:rFonts w:ascii="Arial" w:eastAsia="Times New Roman" w:hAnsi="Arial" w:cs="Arial"/>
          <w:color w:val="000000"/>
          <w:kern w:val="0"/>
          <w:sz w:val="22"/>
          <w:szCs w:val="22"/>
          <w:lang w:eastAsia="fr-FR"/>
          <w14:ligatures w14:val="none"/>
        </w:rPr>
        <w:fldChar w:fldCharType="separate"/>
      </w:r>
      <w:r w:rsidRPr="00B95093">
        <w:rPr>
          <w:rFonts w:ascii="Arial" w:eastAsia="Times New Roman" w:hAnsi="Arial" w:cs="Arial"/>
          <w:noProof/>
          <w:color w:val="000000"/>
          <w:kern w:val="0"/>
          <w:sz w:val="22"/>
          <w:szCs w:val="22"/>
          <w:lang w:eastAsia="fr-FR"/>
          <w14:ligatures w14:val="none"/>
        </w:rPr>
        <w:drawing>
          <wp:inline distT="0" distB="0" distL="0" distR="0" wp14:anchorId="3D582C0D" wp14:editId="4F030A85">
            <wp:extent cx="5013325" cy="2112645"/>
            <wp:effectExtent l="0" t="0" r="3175" b="0"/>
            <wp:docPr id="2145650581" name="Image 1" descr="Une image contenant hélice,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Une image contenant hélice, noir et blanc&#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3325" cy="2112645"/>
                    </a:xfrm>
                    <a:prstGeom prst="rect">
                      <a:avLst/>
                    </a:prstGeom>
                    <a:noFill/>
                    <a:ln>
                      <a:noFill/>
                    </a:ln>
                  </pic:spPr>
                </pic:pic>
              </a:graphicData>
            </a:graphic>
          </wp:inline>
        </w:drawing>
      </w:r>
      <w:r w:rsidRPr="00B95093">
        <w:rPr>
          <w:rFonts w:ascii="Arial" w:eastAsia="Times New Roman" w:hAnsi="Arial" w:cs="Arial"/>
          <w:color w:val="000000"/>
          <w:kern w:val="0"/>
          <w:sz w:val="22"/>
          <w:szCs w:val="22"/>
          <w:lang w:eastAsia="fr-FR"/>
          <w14:ligatures w14:val="none"/>
        </w:rPr>
        <w:fldChar w:fldCharType="end"/>
      </w:r>
    </w:p>
    <w:p w14:paraId="1BFCCD13"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4C540FA5"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4FE8FA31"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37D30E0E" w14:textId="682FA5D3"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 volume d’air brassé devra être équivalent ou supérieur au modèle souhaité :11</w:t>
      </w:r>
      <w:r w:rsidR="00F4655A">
        <w:rPr>
          <w:rFonts w:ascii="Arial" w:eastAsia="Times New Roman" w:hAnsi="Arial" w:cs="Arial"/>
          <w:color w:val="000000"/>
          <w:kern w:val="0"/>
          <w:sz w:val="22"/>
          <w:szCs w:val="22"/>
          <w:lang w:eastAsia="fr-FR"/>
          <w14:ligatures w14:val="none"/>
        </w:rPr>
        <w:t xml:space="preserve"> </w:t>
      </w:r>
      <w:r w:rsidRPr="00B95093">
        <w:rPr>
          <w:rFonts w:ascii="Arial" w:eastAsia="Times New Roman" w:hAnsi="Arial" w:cs="Arial"/>
          <w:color w:val="000000"/>
          <w:kern w:val="0"/>
          <w:sz w:val="22"/>
          <w:szCs w:val="22"/>
          <w:lang w:eastAsia="fr-FR"/>
          <w14:ligatures w14:val="none"/>
        </w:rPr>
        <w:t>889m3/h.</w:t>
      </w:r>
    </w:p>
    <w:p w14:paraId="36CF0A46"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La consommation électrique devra être identique ou inférieur au modèle souhaité : 5 à 43W</w:t>
      </w:r>
    </w:p>
    <w:p w14:paraId="3FC9FB71"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 diamètre devra être équivalent ou supérieur au modèle souhaité : 132 cm</w:t>
      </w:r>
    </w:p>
    <w:p w14:paraId="42BFF9FD"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Les brasseurs d’air devront être conformes à la réglementation RE2020, et respecter la norme des 2m30 sous pales (en référence à la norme NF EN CEI 606335-2-80), c‘est à dire respecter la distance entre le sol et les pales de 2,30m. Le brasseur d’air devra être également garanties à vie (pièces).</w:t>
      </w:r>
    </w:p>
    <w:p w14:paraId="59E633E1"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6F6117D3"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devra prévoir la mise à la terre des équipements. Les alimentations électriques depuis les tableaux divisionnaires des étages. La pose de fourreaux et chemins de câble là où c’est nécessaire. </w:t>
      </w:r>
    </w:p>
    <w:p w14:paraId="7ADBF8BA"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xml:space="preserve">L’entreprise devra également prévoir tous les amarrages nécessaires à la sécurité au cas </w:t>
      </w:r>
      <w:proofErr w:type="spellStart"/>
      <w:r w:rsidRPr="00B95093">
        <w:rPr>
          <w:rFonts w:ascii="Arial" w:eastAsia="Times New Roman" w:hAnsi="Arial" w:cs="Arial"/>
          <w:color w:val="000000"/>
          <w:kern w:val="0"/>
          <w:sz w:val="22"/>
          <w:szCs w:val="22"/>
          <w:lang w:eastAsia="fr-FR"/>
          <w14:ligatures w14:val="none"/>
        </w:rPr>
        <w:t>ou</w:t>
      </w:r>
      <w:proofErr w:type="spellEnd"/>
      <w:r w:rsidRPr="00B95093">
        <w:rPr>
          <w:rFonts w:ascii="Arial" w:eastAsia="Times New Roman" w:hAnsi="Arial" w:cs="Arial"/>
          <w:color w:val="000000"/>
          <w:kern w:val="0"/>
          <w:sz w:val="22"/>
          <w:szCs w:val="22"/>
          <w:lang w:eastAsia="fr-FR"/>
          <w14:ligatures w14:val="none"/>
        </w:rPr>
        <w:t xml:space="preserve"> les fixations du brasseur d’air seraient défaillantes.</w:t>
      </w:r>
    </w:p>
    <w:p w14:paraId="63E1FA2B"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6F47348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19B761B6"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Localisation : </w:t>
      </w:r>
    </w:p>
    <w:p w14:paraId="2B2C32D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Toutes les salles de classes, restaurants scolaires et accueils de loisirs non climatisés qui ne sont pas déjà équipés de brasseurs d’air. </w:t>
      </w:r>
    </w:p>
    <w:p w14:paraId="59A77D5B"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Nota : </w:t>
      </w:r>
    </w:p>
    <w:p w14:paraId="0980F3B0"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Un tableau listant les locaux et leurs caractéristiques est jointe au présent dossier. L’entrepreneur pourra s’aider de ce tableau dans le cadre de sa réponse, cependant, l’entrepreneur s’engage sur les quantités qu’il aura inscrit au DPGF. Il est à noter que le nombre de brasseurs par salle inscrit dans ce tableau a été calculé selon une hypothèse de brasseurs d’air identiques aux brasseurs d’air existants. Les quantités doivent être réévalués par le candidat dans le cadre de sa réponse selon ses propres hypothèses. </w:t>
      </w:r>
    </w:p>
    <w:p w14:paraId="3311626F" w14:textId="77777777" w:rsidR="0036380C" w:rsidRPr="00B95093" w:rsidRDefault="0036380C" w:rsidP="0036380C">
      <w:pPr>
        <w:spacing w:after="0" w:line="240" w:lineRule="auto"/>
        <w:rPr>
          <w:rFonts w:ascii="Arial" w:eastAsia="Times New Roman" w:hAnsi="Arial" w:cs="Arial"/>
          <w:color w:val="000000"/>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 </w:t>
      </w:r>
    </w:p>
    <w:p w14:paraId="0260E25A" w14:textId="77777777" w:rsidR="00EA7353" w:rsidRPr="00B95093" w:rsidRDefault="00EA7353" w:rsidP="0036380C">
      <w:pPr>
        <w:spacing w:after="0" w:line="240" w:lineRule="auto"/>
        <w:rPr>
          <w:rFonts w:ascii="Arial" w:eastAsia="Times New Roman" w:hAnsi="Arial" w:cs="Arial"/>
          <w:color w:val="000000"/>
          <w:kern w:val="0"/>
          <w:sz w:val="22"/>
          <w:szCs w:val="22"/>
          <w:lang w:eastAsia="fr-FR"/>
          <w14:ligatures w14:val="none"/>
        </w:rPr>
      </w:pPr>
    </w:p>
    <w:p w14:paraId="284B06BD" w14:textId="77777777" w:rsidR="00EA7353" w:rsidRDefault="00EA7353" w:rsidP="0036380C">
      <w:pPr>
        <w:spacing w:after="0" w:line="240" w:lineRule="auto"/>
        <w:rPr>
          <w:rFonts w:ascii="Arial" w:eastAsia="Times New Roman" w:hAnsi="Arial" w:cs="Arial"/>
          <w:color w:val="000000"/>
          <w:kern w:val="0"/>
          <w:lang w:eastAsia="fr-FR"/>
          <w14:ligatures w14:val="none"/>
        </w:rPr>
      </w:pPr>
    </w:p>
    <w:p w14:paraId="2A2E2E7D" w14:textId="77777777" w:rsidR="00F4655A" w:rsidRPr="00B95093" w:rsidRDefault="00F4655A" w:rsidP="0036380C">
      <w:pPr>
        <w:spacing w:after="0" w:line="240" w:lineRule="auto"/>
        <w:rPr>
          <w:rFonts w:ascii="Arial" w:eastAsia="Times New Roman" w:hAnsi="Arial" w:cs="Arial"/>
          <w:color w:val="000000"/>
          <w:kern w:val="0"/>
          <w:lang w:eastAsia="fr-FR"/>
          <w14:ligatures w14:val="none"/>
        </w:rPr>
      </w:pPr>
    </w:p>
    <w:p w14:paraId="3CF9F858"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lastRenderedPageBreak/>
        <w:t>En option : </w:t>
      </w:r>
    </w:p>
    <w:p w14:paraId="5CB90E66"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Dans le cas d’un plafond béton non inclinée, l’entreprise pourra (à la place des tiges filetées) avoir recours à des tiges modulables de dimensions 30-40, 40-60, 60-90, 90-110cm afin de fixer les brasseurs d’air.</w:t>
      </w:r>
    </w:p>
    <w:p w14:paraId="426A555E"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w:t>
      </w:r>
    </w:p>
    <w:p w14:paraId="0459C9B9" w14:textId="58B0064B" w:rsidR="0036380C" w:rsidRPr="00B95093" w:rsidRDefault="0036380C" w:rsidP="0036380C">
      <w:pPr>
        <w:spacing w:after="0" w:line="240" w:lineRule="auto"/>
        <w:rPr>
          <w:rFonts w:ascii="Arial" w:eastAsia="Times New Roman" w:hAnsi="Arial" w:cs="Arial"/>
          <w:color w:val="000000"/>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doit la fourniture, l’installation, l’alimentation. </w:t>
      </w:r>
    </w:p>
    <w:p w14:paraId="38DDBB20" w14:textId="77777777" w:rsidR="00EA7353" w:rsidRPr="00B95093" w:rsidRDefault="00EA7353" w:rsidP="0036380C">
      <w:pPr>
        <w:spacing w:after="0" w:line="240" w:lineRule="auto"/>
        <w:rPr>
          <w:rFonts w:ascii="Arial" w:eastAsia="Times New Roman" w:hAnsi="Arial" w:cs="Arial"/>
          <w:color w:val="212121"/>
          <w:kern w:val="0"/>
          <w:sz w:val="22"/>
          <w:szCs w:val="22"/>
          <w:lang w:eastAsia="fr-FR"/>
          <w14:ligatures w14:val="none"/>
        </w:rPr>
      </w:pPr>
    </w:p>
    <w:p w14:paraId="039C7821"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b/>
          <w:bCs/>
          <w:i/>
          <w:iCs/>
          <w:color w:val="000000"/>
          <w:kern w:val="0"/>
          <w:sz w:val="22"/>
          <w:szCs w:val="22"/>
          <w:lang w:eastAsia="fr-FR"/>
          <w14:ligatures w14:val="none"/>
        </w:rPr>
        <w:t>L’entreprise ayant connaissance des ouvrages à réaliser suivant les pièces jointes au présent marché, elle ne pourra prétendre à aucun supplément de prix dans le cas d’omission ou de prescription incomplète dans le présent CCTP.</w:t>
      </w:r>
    </w:p>
    <w:p w14:paraId="24B94D20"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b/>
          <w:bCs/>
          <w:i/>
          <w:iCs/>
          <w:color w:val="000000"/>
          <w:kern w:val="0"/>
          <w:sz w:val="22"/>
          <w:szCs w:val="22"/>
          <w:lang w:eastAsia="fr-FR"/>
          <w14:ligatures w14:val="none"/>
        </w:rPr>
        <w:t> </w:t>
      </w:r>
    </w:p>
    <w:p w14:paraId="73D094DF"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lang w:eastAsia="fr-FR"/>
          <w14:ligatures w14:val="none"/>
        </w:rPr>
        <w:t> </w:t>
      </w:r>
    </w:p>
    <w:p w14:paraId="23EC1D75" w14:textId="13B6ABE9"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b/>
          <w:bCs/>
          <w:color w:val="000000"/>
          <w:kern w:val="0"/>
          <w:sz w:val="32"/>
          <w:szCs w:val="32"/>
          <w:lang w:eastAsia="fr-FR"/>
          <w14:ligatures w14:val="none"/>
        </w:rPr>
        <w:t xml:space="preserve">5. </w:t>
      </w:r>
      <w:r w:rsidR="00EA7353" w:rsidRPr="00B95093">
        <w:rPr>
          <w:rFonts w:ascii="Arial" w:eastAsia="Times New Roman" w:hAnsi="Arial" w:cs="Arial"/>
          <w:b/>
          <w:bCs/>
          <w:color w:val="000000"/>
          <w:kern w:val="0"/>
          <w:sz w:val="32"/>
          <w:szCs w:val="32"/>
          <w:lang w:eastAsia="fr-FR"/>
          <w14:ligatures w14:val="none"/>
        </w:rPr>
        <w:t>Études</w:t>
      </w:r>
      <w:r w:rsidRPr="00B95093">
        <w:rPr>
          <w:rFonts w:ascii="Arial" w:eastAsia="Times New Roman" w:hAnsi="Arial" w:cs="Arial"/>
          <w:b/>
          <w:bCs/>
          <w:color w:val="000000"/>
          <w:kern w:val="0"/>
          <w:sz w:val="32"/>
          <w:szCs w:val="32"/>
          <w:lang w:eastAsia="fr-FR"/>
          <w14:ligatures w14:val="none"/>
        </w:rPr>
        <w:t xml:space="preserve"> - Contrôles – Essais – Réception - DOE </w:t>
      </w:r>
    </w:p>
    <w:p w14:paraId="3432E14E" w14:textId="7A96A7BF" w:rsidR="0036380C" w:rsidRPr="00B95093" w:rsidRDefault="00EA7353"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Études</w:t>
      </w:r>
      <w:r w:rsidR="0036380C" w:rsidRPr="00B95093">
        <w:rPr>
          <w:rFonts w:ascii="Arial" w:eastAsia="Times New Roman" w:hAnsi="Arial" w:cs="Arial"/>
          <w:color w:val="000000"/>
          <w:kern w:val="0"/>
          <w:sz w:val="22"/>
          <w:szCs w:val="22"/>
          <w:lang w:eastAsia="fr-FR"/>
          <w14:ligatures w14:val="none"/>
        </w:rPr>
        <w:t xml:space="preserve"> d’exécution : </w:t>
      </w:r>
    </w:p>
    <w:p w14:paraId="1EFA31F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devra toutes les études d’exécution nécessaires à la bonne exécution de son marché compris la réalisation de plans de synthèse avec les ouvrages existants. </w:t>
      </w:r>
    </w:p>
    <w:p w14:paraId="7F5BDF9D"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devra en l’occurrence fournir des études aérauliques pour justifier la solution choisie vis-à-vis des dimensions des salles (nombre de brasseurs, puissance, distance aux murs et distance entre brasseurs). </w:t>
      </w:r>
    </w:p>
    <w:p w14:paraId="029E9927"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Contrôles : </w:t>
      </w:r>
    </w:p>
    <w:p w14:paraId="19661E19"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En cours de travaux ou à leur achèvement, chaque fois, qu'il le jugera nécessaire, le Maître d'Ouvrage pourra faire procéder à des opérations de contrôle des installations. </w:t>
      </w:r>
    </w:p>
    <w:p w14:paraId="7D9D7002"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L'entrepreneur effectuera à ses frais les opérations de démontage et de remontage des appareils ou parties d'installations qui seront indispensables pour effectuer ces contrôles. </w:t>
      </w:r>
    </w:p>
    <w:p w14:paraId="1BDF0626"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Essais : </w:t>
      </w:r>
    </w:p>
    <w:p w14:paraId="55FB983A"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Les attestations d’essais de fonctionnement seront à transmettre au maître d’ouvrage avant réception des travaux. </w:t>
      </w:r>
    </w:p>
    <w:p w14:paraId="300BBA4B" w14:textId="77777777" w:rsidR="0036380C" w:rsidRPr="00B95093" w:rsidRDefault="0036380C" w:rsidP="0036380C">
      <w:pPr>
        <w:spacing w:after="0" w:line="240" w:lineRule="auto"/>
        <w:rPr>
          <w:rFonts w:ascii="Arial" w:eastAsia="Times New Roman" w:hAnsi="Arial" w:cs="Arial"/>
          <w:color w:val="212121"/>
          <w:kern w:val="0"/>
          <w:sz w:val="22"/>
          <w:szCs w:val="22"/>
          <w:lang w:eastAsia="fr-FR"/>
          <w14:ligatures w14:val="none"/>
        </w:rPr>
      </w:pPr>
      <w:r w:rsidRPr="00B95093">
        <w:rPr>
          <w:rFonts w:ascii="Arial" w:eastAsia="Times New Roman" w:hAnsi="Arial" w:cs="Arial"/>
          <w:color w:val="000000"/>
          <w:kern w:val="0"/>
          <w:sz w:val="22"/>
          <w:szCs w:val="22"/>
          <w:lang w:eastAsia="fr-FR"/>
          <w14:ligatures w14:val="none"/>
        </w:rPr>
        <w:t>DOE : </w:t>
      </w:r>
    </w:p>
    <w:p w14:paraId="4CF6A530"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Le DOE sera à transmettre sous 1 mois à compter de la réception.</w:t>
      </w:r>
    </w:p>
    <w:p w14:paraId="2D2C0964"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 </w:t>
      </w:r>
    </w:p>
    <w:p w14:paraId="0D710AD6" w14:textId="77777777" w:rsidR="0036380C" w:rsidRPr="00B95093" w:rsidRDefault="0036380C" w:rsidP="0036380C">
      <w:pPr>
        <w:spacing w:after="0" w:line="240" w:lineRule="auto"/>
        <w:rPr>
          <w:rFonts w:ascii="Arial" w:eastAsia="Times New Roman" w:hAnsi="Arial" w:cs="Arial"/>
          <w:color w:val="000000"/>
          <w:kern w:val="0"/>
          <w:lang w:eastAsia="fr-FR"/>
          <w14:ligatures w14:val="none"/>
        </w:rPr>
      </w:pPr>
      <w:r w:rsidRPr="00B95093">
        <w:rPr>
          <w:rFonts w:ascii="Arial" w:eastAsia="Times New Roman" w:hAnsi="Arial" w:cs="Arial"/>
          <w:color w:val="000000"/>
          <w:kern w:val="0"/>
          <w:sz w:val="22"/>
          <w:szCs w:val="22"/>
          <w:lang w:eastAsia="fr-FR"/>
          <w14:ligatures w14:val="none"/>
        </w:rPr>
        <w:t>Un nettoyage minutieux du chantier devra être réalisé par une entreprise qualifiée avant la réception des travaux.</w:t>
      </w:r>
    </w:p>
    <w:p w14:paraId="62B41E87" w14:textId="77777777" w:rsidR="00324601" w:rsidRPr="00B95093" w:rsidRDefault="00324601">
      <w:pPr>
        <w:rPr>
          <w:rFonts w:ascii="Arial" w:hAnsi="Arial" w:cs="Arial"/>
        </w:rPr>
      </w:pPr>
    </w:p>
    <w:sectPr w:rsidR="00324601" w:rsidRPr="00B95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DEE"/>
    <w:multiLevelType w:val="hybridMultilevel"/>
    <w:tmpl w:val="A1B2B38C"/>
    <w:lvl w:ilvl="0" w:tplc="DC1CB6E2">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671DFE"/>
    <w:multiLevelType w:val="hybridMultilevel"/>
    <w:tmpl w:val="94D68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3E6243"/>
    <w:multiLevelType w:val="hybridMultilevel"/>
    <w:tmpl w:val="E3D60620"/>
    <w:lvl w:ilvl="0" w:tplc="C8DC4B58">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957BA5"/>
    <w:multiLevelType w:val="hybridMultilevel"/>
    <w:tmpl w:val="7CA2C94E"/>
    <w:lvl w:ilvl="0" w:tplc="DC1CB6E2">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E8309D"/>
    <w:multiLevelType w:val="multilevel"/>
    <w:tmpl w:val="7D16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983341">
    <w:abstractNumId w:val="4"/>
  </w:num>
  <w:num w:numId="2" w16cid:durableId="891308508">
    <w:abstractNumId w:val="1"/>
  </w:num>
  <w:num w:numId="3" w16cid:durableId="1207333891">
    <w:abstractNumId w:val="0"/>
  </w:num>
  <w:num w:numId="4" w16cid:durableId="433017286">
    <w:abstractNumId w:val="3"/>
  </w:num>
  <w:num w:numId="5" w16cid:durableId="1735160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0C"/>
    <w:rsid w:val="00034E0E"/>
    <w:rsid w:val="001473C3"/>
    <w:rsid w:val="00301B32"/>
    <w:rsid w:val="00324601"/>
    <w:rsid w:val="0036380C"/>
    <w:rsid w:val="0036544D"/>
    <w:rsid w:val="00537F5F"/>
    <w:rsid w:val="00656B46"/>
    <w:rsid w:val="00724106"/>
    <w:rsid w:val="007D6C3F"/>
    <w:rsid w:val="007F4AC7"/>
    <w:rsid w:val="00B95093"/>
    <w:rsid w:val="00E421F4"/>
    <w:rsid w:val="00EA7353"/>
    <w:rsid w:val="00F4655A"/>
    <w:rsid w:val="00FD2D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316B"/>
  <w15:chartTrackingRefBased/>
  <w15:docId w15:val="{0E1D280D-1E6F-EF44-B11E-5D26D9B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3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3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38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38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38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38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38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38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38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38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38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38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38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38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38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38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38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380C"/>
    <w:rPr>
      <w:rFonts w:eastAsiaTheme="majorEastAsia" w:cstheme="majorBidi"/>
      <w:color w:val="272727" w:themeColor="text1" w:themeTint="D8"/>
    </w:rPr>
  </w:style>
  <w:style w:type="paragraph" w:styleId="Titre">
    <w:name w:val="Title"/>
    <w:basedOn w:val="Normal"/>
    <w:next w:val="Normal"/>
    <w:link w:val="TitreCar"/>
    <w:uiPriority w:val="10"/>
    <w:qFormat/>
    <w:rsid w:val="00363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38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38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38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380C"/>
    <w:pPr>
      <w:spacing w:before="160"/>
      <w:jc w:val="center"/>
    </w:pPr>
    <w:rPr>
      <w:i/>
      <w:iCs/>
      <w:color w:val="404040" w:themeColor="text1" w:themeTint="BF"/>
    </w:rPr>
  </w:style>
  <w:style w:type="character" w:customStyle="1" w:styleId="CitationCar">
    <w:name w:val="Citation Car"/>
    <w:basedOn w:val="Policepardfaut"/>
    <w:link w:val="Citation"/>
    <w:uiPriority w:val="29"/>
    <w:rsid w:val="0036380C"/>
    <w:rPr>
      <w:i/>
      <w:iCs/>
      <w:color w:val="404040" w:themeColor="text1" w:themeTint="BF"/>
    </w:rPr>
  </w:style>
  <w:style w:type="paragraph" w:styleId="Paragraphedeliste">
    <w:name w:val="List Paragraph"/>
    <w:basedOn w:val="Normal"/>
    <w:uiPriority w:val="34"/>
    <w:qFormat/>
    <w:rsid w:val="0036380C"/>
    <w:pPr>
      <w:ind w:left="720"/>
      <w:contextualSpacing/>
    </w:pPr>
  </w:style>
  <w:style w:type="character" w:styleId="Accentuationintense">
    <w:name w:val="Intense Emphasis"/>
    <w:basedOn w:val="Policepardfaut"/>
    <w:uiPriority w:val="21"/>
    <w:qFormat/>
    <w:rsid w:val="0036380C"/>
    <w:rPr>
      <w:i/>
      <w:iCs/>
      <w:color w:val="0F4761" w:themeColor="accent1" w:themeShade="BF"/>
    </w:rPr>
  </w:style>
  <w:style w:type="paragraph" w:styleId="Citationintense">
    <w:name w:val="Intense Quote"/>
    <w:basedOn w:val="Normal"/>
    <w:next w:val="Normal"/>
    <w:link w:val="CitationintenseCar"/>
    <w:uiPriority w:val="30"/>
    <w:qFormat/>
    <w:rsid w:val="00363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380C"/>
    <w:rPr>
      <w:i/>
      <w:iCs/>
      <w:color w:val="0F4761" w:themeColor="accent1" w:themeShade="BF"/>
    </w:rPr>
  </w:style>
  <w:style w:type="character" w:styleId="Rfrenceintense">
    <w:name w:val="Intense Reference"/>
    <w:basedOn w:val="Policepardfaut"/>
    <w:uiPriority w:val="32"/>
    <w:qFormat/>
    <w:rsid w:val="0036380C"/>
    <w:rPr>
      <w:b/>
      <w:bCs/>
      <w:smallCaps/>
      <w:color w:val="0F4761" w:themeColor="accent1" w:themeShade="BF"/>
      <w:spacing w:val="5"/>
    </w:rPr>
  </w:style>
  <w:style w:type="paragraph" w:customStyle="1" w:styleId="default">
    <w:name w:val="default"/>
    <w:basedOn w:val="Normal"/>
    <w:rsid w:val="0036380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36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970</Words>
  <Characters>5339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Vandekerckhove</dc:creator>
  <cp:keywords/>
  <dc:description/>
  <cp:lastModifiedBy>NICOLAS COMBES</cp:lastModifiedBy>
  <cp:revision>5</cp:revision>
  <dcterms:created xsi:type="dcterms:W3CDTF">2026-01-26T10:48:00Z</dcterms:created>
  <dcterms:modified xsi:type="dcterms:W3CDTF">2026-01-26T11:07:00Z</dcterms:modified>
</cp:coreProperties>
</file>